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EF" w:rsidRPr="00C6193F" w:rsidRDefault="004322EF" w:rsidP="004322EF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зачета</w:t>
      </w:r>
    </w:p>
    <w:p w:rsidR="004322EF" w:rsidRPr="00C6193F" w:rsidRDefault="004322EF" w:rsidP="004322EF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6193F">
        <w:rPr>
          <w:rFonts w:ascii="Times New Roman" w:hAnsi="Times New Roman"/>
          <w:sz w:val="24"/>
          <w:szCs w:val="24"/>
        </w:rPr>
        <w:t>по дисциплине  «Элект</w:t>
      </w:r>
      <w:r>
        <w:rPr>
          <w:rFonts w:ascii="Times New Roman" w:hAnsi="Times New Roman"/>
          <w:sz w:val="24"/>
          <w:szCs w:val="24"/>
        </w:rPr>
        <w:t>рооборудование транспортных средств</w:t>
      </w:r>
      <w:r w:rsidRPr="00C6193F">
        <w:rPr>
          <w:rFonts w:ascii="Times New Roman" w:hAnsi="Times New Roman"/>
          <w:sz w:val="24"/>
          <w:szCs w:val="24"/>
        </w:rPr>
        <w:t>»</w:t>
      </w:r>
      <w:r w:rsidRPr="00C6193F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4322EF" w:rsidRPr="002C669B" w:rsidRDefault="004322EF" w:rsidP="004322EF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Раздел 1.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Аспекты исторического развития транспортных средств.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Основные перспективы развития системы приборов ЭО.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Функциональные системы ЭО транспортных средств.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Система обозначения приборов ЭО.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Система электроснабжения: назначение, требования к ней, классификация.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Характеристика основных режимов работы системы электроснабжения.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Автотракторные генераторы: назначение, требования к ним, основные виды генераторов.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рабочего процесса генераторов переменного тока.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 xml:space="preserve"> Трехфазная мостовая </w:t>
      </w:r>
      <w:proofErr w:type="spellStart"/>
      <w:r w:rsidRPr="002C669B">
        <w:rPr>
          <w:rFonts w:ascii="Times New Roman" w:hAnsi="Times New Roman"/>
          <w:color w:val="000000"/>
          <w:sz w:val="24"/>
          <w:szCs w:val="24"/>
        </w:rPr>
        <w:t>двухполупериодная</w:t>
      </w:r>
      <w:proofErr w:type="spellEnd"/>
      <w:r w:rsidRPr="002C669B">
        <w:rPr>
          <w:rFonts w:ascii="Times New Roman" w:hAnsi="Times New Roman"/>
          <w:color w:val="000000"/>
          <w:sz w:val="24"/>
          <w:szCs w:val="24"/>
        </w:rPr>
        <w:t xml:space="preserve"> схема выпрямления: принцип работы, выражения для токов </w:t>
      </w:r>
      <w:r w:rsidRPr="002C669B">
        <w:rPr>
          <w:rFonts w:ascii="Times New Roman" w:hAnsi="Times New Roman"/>
          <w:color w:val="000000"/>
          <w:spacing w:val="-2"/>
          <w:sz w:val="24"/>
          <w:szCs w:val="24"/>
        </w:rPr>
        <w:t>и напряжений.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Достоинства генераторов переменного тока.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Классификация генераторов переменного тока.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proofErr w:type="gramStart"/>
      <w:r w:rsidRPr="002C669B">
        <w:rPr>
          <w:rFonts w:ascii="Times New Roman" w:hAnsi="Times New Roman"/>
          <w:color w:val="000000"/>
          <w:sz w:val="24"/>
          <w:szCs w:val="24"/>
        </w:rPr>
        <w:t>способов питания обмотки возбуждения генератора</w:t>
      </w:r>
      <w:proofErr w:type="gramEnd"/>
      <w:r w:rsidRPr="002C669B">
        <w:rPr>
          <w:rFonts w:ascii="Times New Roman" w:hAnsi="Times New Roman"/>
          <w:color w:val="000000"/>
          <w:sz w:val="24"/>
          <w:szCs w:val="24"/>
        </w:rPr>
        <w:t>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Оценочные характеристики генераторов переменного тока.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рабочего процесса бесконтактных индукторных генераторов.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 xml:space="preserve"> Особенности конструкции и рабочего процесса генераторов с возбуждением от постоя</w:t>
      </w:r>
      <w:r w:rsidRPr="002C669B">
        <w:rPr>
          <w:rFonts w:ascii="Times New Roman" w:hAnsi="Times New Roman"/>
          <w:color w:val="000000"/>
          <w:sz w:val="24"/>
          <w:szCs w:val="24"/>
        </w:rPr>
        <w:t>н</w:t>
      </w:r>
      <w:r w:rsidRPr="002C669B">
        <w:rPr>
          <w:rFonts w:ascii="Times New Roman" w:hAnsi="Times New Roman"/>
          <w:color w:val="000000"/>
          <w:sz w:val="24"/>
          <w:szCs w:val="24"/>
        </w:rPr>
        <w:t>ных магнитов.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>Причины,   обуславливающие   необходимость   регулирования   параметров   электр</w:t>
      </w:r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 xml:space="preserve">энергии   на 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автомобиле, тракторе и сельхозмашине.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Принципы регулирования напря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жения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Принципы построен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ия регуляторов напряжения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 xml:space="preserve">Принципы построения бесконтактных регуляторов напряжения, принципиальная схема </w:t>
      </w:r>
      <w:r w:rsidRPr="002C669B">
        <w:rPr>
          <w:rFonts w:ascii="Times New Roman" w:hAnsi="Times New Roman"/>
          <w:color w:val="000000"/>
          <w:sz w:val="24"/>
          <w:szCs w:val="24"/>
        </w:rPr>
        <w:t>и рабочий процесс простейшего регулятора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 xml:space="preserve">Электронный регулятор напряжения </w:t>
      </w:r>
      <w:r w:rsidRPr="002C669B">
        <w:rPr>
          <w:rFonts w:ascii="Times New Roman" w:hAnsi="Times New Roman"/>
          <w:color w:val="000000"/>
          <w:spacing w:val="19"/>
          <w:sz w:val="24"/>
          <w:szCs w:val="24"/>
        </w:rPr>
        <w:t>Я112-А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Аккумуляторные батареи: назначение, требования к ним, особенности конструкции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1"/>
          <w:sz w:val="24"/>
          <w:szCs w:val="24"/>
        </w:rPr>
        <w:t>Физико-химические основы работы аккумуляторных батарей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Оценочные параметры аккумуляторных батарей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 xml:space="preserve"> Недостатки кислотных аккумуляторных батарей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4"/>
          <w:sz w:val="24"/>
          <w:szCs w:val="24"/>
        </w:rPr>
        <w:t xml:space="preserve">Особенности   конструкции   и   рабочего   процесса   необслуживаемых   и   </w:t>
      </w:r>
      <w:proofErr w:type="spellStart"/>
      <w:r w:rsidRPr="002C669B">
        <w:rPr>
          <w:rFonts w:ascii="Times New Roman" w:hAnsi="Times New Roman"/>
          <w:color w:val="000000"/>
          <w:spacing w:val="4"/>
          <w:sz w:val="24"/>
          <w:szCs w:val="24"/>
        </w:rPr>
        <w:t>малоо</w:t>
      </w:r>
      <w:r w:rsidRPr="002C669B">
        <w:rPr>
          <w:rFonts w:ascii="Times New Roman" w:hAnsi="Times New Roman"/>
          <w:color w:val="000000"/>
          <w:spacing w:val="4"/>
          <w:sz w:val="24"/>
          <w:szCs w:val="24"/>
        </w:rPr>
        <w:t>б</w:t>
      </w:r>
      <w:r w:rsidRPr="002C669B">
        <w:rPr>
          <w:rFonts w:ascii="Times New Roman" w:hAnsi="Times New Roman"/>
          <w:color w:val="000000"/>
          <w:spacing w:val="4"/>
          <w:sz w:val="24"/>
          <w:szCs w:val="24"/>
        </w:rPr>
        <w:t>служиваемых</w:t>
      </w:r>
      <w:proofErr w:type="spellEnd"/>
      <w:r w:rsidRPr="002C669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аккумуляторных батарей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Типы оценочных характеристик аккумуляторов.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Факторы, влияющие на емкость аккумуляторной батареи.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Способы заряда аккумуляторных батарей.</w:t>
      </w:r>
    </w:p>
    <w:p w:rsidR="004322EF" w:rsidRPr="002C669B" w:rsidRDefault="004322EF" w:rsidP="004322EF">
      <w:pPr>
        <w:numPr>
          <w:ilvl w:val="1"/>
          <w:numId w:val="1"/>
        </w:numPr>
        <w:tabs>
          <w:tab w:val="clear" w:pos="1080"/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Причины выхода аккумуляторных батарей из строя.</w:t>
      </w:r>
    </w:p>
    <w:p w:rsidR="004322EF" w:rsidRPr="002C669B" w:rsidRDefault="004322EF" w:rsidP="004322EF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2EF" w:rsidRPr="002C669B" w:rsidRDefault="004322EF" w:rsidP="004322EF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Раздел 2.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Система пуска: назначение, требования к ней.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Классификация стартеров.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Понятие об электромеханических характеристиках стартера.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Методика пере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строения характеристи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 стартера на новую вольтамперн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ую характеристику бат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реи.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Особенности выбора передаточного числа привода стартера.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5"/>
          <w:sz w:val="24"/>
          <w:szCs w:val="24"/>
        </w:rPr>
        <w:t>Минимальная пусковая частота двигателя, влияние на нее конструктивных и эксплуат</w:t>
      </w:r>
      <w:r w:rsidRPr="002C669B">
        <w:rPr>
          <w:rFonts w:ascii="Times New Roman" w:hAnsi="Times New Roman"/>
          <w:color w:val="000000"/>
          <w:spacing w:val="5"/>
          <w:sz w:val="24"/>
          <w:szCs w:val="24"/>
        </w:rPr>
        <w:t>а</w:t>
      </w:r>
      <w:r w:rsidRPr="002C669B">
        <w:rPr>
          <w:rFonts w:ascii="Times New Roman" w:hAnsi="Times New Roman"/>
          <w:color w:val="000000"/>
          <w:spacing w:val="5"/>
          <w:sz w:val="24"/>
          <w:szCs w:val="24"/>
        </w:rPr>
        <w:t xml:space="preserve">ционных </w:t>
      </w:r>
      <w:r w:rsidRPr="002C669B">
        <w:rPr>
          <w:rFonts w:ascii="Times New Roman" w:hAnsi="Times New Roman"/>
          <w:color w:val="000000"/>
          <w:sz w:val="24"/>
          <w:szCs w:val="24"/>
        </w:rPr>
        <w:t xml:space="preserve">параметров. 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Средства облегчения пуска двигателей.</w:t>
      </w:r>
    </w:p>
    <w:p w:rsidR="004322EF" w:rsidRPr="002C669B" w:rsidRDefault="004322EF" w:rsidP="004322EF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Электрические схемы управления стартером.</w:t>
      </w: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lastRenderedPageBreak/>
        <w:t>Раздел 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Назначение системы зажигания и требования, предъявляемые к ней.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Классификация систем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Оценочные показатели систем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Принципиальная схема и рабочий процесс контактной (классической) системы зажигания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Факторы, определяющие величину вторичного напряжения системы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Условия работы и тепловая характеристика свечей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Маркировка свечей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669B">
        <w:rPr>
          <w:rFonts w:ascii="Times New Roman" w:hAnsi="Times New Roman"/>
          <w:color w:val="000000"/>
          <w:sz w:val="24"/>
          <w:szCs w:val="24"/>
        </w:rPr>
        <w:t>Пробивное напряжения, факторы его определяющие.</w:t>
      </w:r>
      <w:proofErr w:type="gramEnd"/>
    </w:p>
    <w:p w:rsidR="004322EF" w:rsidRPr="002C669B" w:rsidRDefault="004322EF" w:rsidP="004322EF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Принципиальная схема, рабочий процесс, достоинства контактно-транзисторной системы з</w:t>
      </w:r>
      <w:r w:rsidRPr="002C669B">
        <w:rPr>
          <w:rFonts w:ascii="Times New Roman" w:hAnsi="Times New Roman"/>
          <w:color w:val="000000"/>
          <w:sz w:val="24"/>
          <w:szCs w:val="24"/>
        </w:rPr>
        <w:t>а</w:t>
      </w:r>
      <w:r w:rsidRPr="002C669B">
        <w:rPr>
          <w:rFonts w:ascii="Times New Roman" w:hAnsi="Times New Roman"/>
          <w:color w:val="000000"/>
          <w:sz w:val="24"/>
          <w:szCs w:val="24"/>
        </w:rPr>
        <w:t>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Система зажигания с накоплением энергии в емкости.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Функциональная схема и рабочий процесс простейшей бесконтактной системы зажигания.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 xml:space="preserve">Типы датчиков импульсов для бесконтактных систем зажигания. </w:t>
      </w:r>
      <w:proofErr w:type="spellStart"/>
      <w:proofErr w:type="gramStart"/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>Магнито-электрические</w:t>
      </w:r>
      <w:proofErr w:type="spellEnd"/>
      <w:proofErr w:type="gramEnd"/>
      <w:r w:rsidRPr="002C669B">
        <w:rPr>
          <w:rFonts w:ascii="Times New Roman" w:hAnsi="Times New Roman"/>
          <w:color w:val="000000"/>
          <w:spacing w:val="3"/>
          <w:sz w:val="24"/>
          <w:szCs w:val="24"/>
        </w:rPr>
        <w:t xml:space="preserve"> датчики, 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датчик Холла.</w:t>
      </w:r>
    </w:p>
    <w:p w:rsidR="004322EF" w:rsidRPr="002C669B" w:rsidRDefault="004322EF" w:rsidP="004322EF">
      <w:pPr>
        <w:numPr>
          <w:ilvl w:val="3"/>
          <w:numId w:val="1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Регулирования угла опережения зажигания. Простейшие механические регуляторы.</w:t>
      </w:r>
    </w:p>
    <w:p w:rsidR="004322EF" w:rsidRPr="002C669B" w:rsidRDefault="004322EF" w:rsidP="004322EF">
      <w:pPr>
        <w:tabs>
          <w:tab w:val="num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Раздел 4.</w:t>
      </w:r>
    </w:p>
    <w:p w:rsidR="004322EF" w:rsidRPr="002C669B" w:rsidRDefault="004322EF" w:rsidP="004322EF">
      <w:pPr>
        <w:numPr>
          <w:ilvl w:val="6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sz w:val="24"/>
          <w:szCs w:val="24"/>
        </w:rPr>
        <w:t>Электронные системы автоматического управления, применяемые на автомобиле.</w:t>
      </w:r>
    </w:p>
    <w:p w:rsidR="004322EF" w:rsidRPr="002C669B" w:rsidRDefault="004322EF" w:rsidP="004322EF">
      <w:pPr>
        <w:numPr>
          <w:ilvl w:val="6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sz w:val="24"/>
          <w:szCs w:val="24"/>
        </w:rPr>
        <w:t xml:space="preserve">Электронные системы автоматического управления двигателем: </w:t>
      </w: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действие блоков управления</w:t>
      </w:r>
      <w:r w:rsidRPr="002C669B">
        <w:rPr>
          <w:rFonts w:ascii="Times New Roman" w:hAnsi="Times New Roman"/>
          <w:sz w:val="24"/>
          <w:szCs w:val="24"/>
        </w:rPr>
        <w:t>.</w:t>
      </w:r>
    </w:p>
    <w:p w:rsidR="004322EF" w:rsidRPr="002C669B" w:rsidRDefault="004322EF" w:rsidP="004322EF">
      <w:pPr>
        <w:numPr>
          <w:ilvl w:val="6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sz w:val="24"/>
          <w:szCs w:val="24"/>
        </w:rPr>
        <w:t xml:space="preserve">Электронные системы автоматического управления двигателем: </w:t>
      </w: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действие датчиков</w:t>
      </w:r>
      <w:r w:rsidRPr="002C669B">
        <w:rPr>
          <w:rFonts w:ascii="Times New Roman" w:hAnsi="Times New Roman"/>
          <w:sz w:val="24"/>
          <w:szCs w:val="24"/>
        </w:rPr>
        <w:t>.</w:t>
      </w:r>
    </w:p>
    <w:p w:rsidR="004322EF" w:rsidRPr="002C669B" w:rsidRDefault="004322EF" w:rsidP="004322EF">
      <w:pPr>
        <w:numPr>
          <w:ilvl w:val="6"/>
          <w:numId w:val="1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sz w:val="24"/>
          <w:szCs w:val="24"/>
        </w:rPr>
        <w:t xml:space="preserve">Электронные системы автоматического управления двигателем: </w:t>
      </w: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действие исполнительных механизмов</w:t>
      </w:r>
      <w:r w:rsidRPr="002C669B">
        <w:rPr>
          <w:rFonts w:ascii="Times New Roman" w:hAnsi="Times New Roman"/>
          <w:sz w:val="24"/>
          <w:szCs w:val="24"/>
        </w:rPr>
        <w:t>.</w:t>
      </w: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Раздел 5.</w:t>
      </w:r>
    </w:p>
    <w:p w:rsidR="004322EF" w:rsidRPr="002C669B" w:rsidRDefault="004322EF" w:rsidP="004322EF">
      <w:pPr>
        <w:pStyle w:val="a3"/>
        <w:numPr>
          <w:ilvl w:val="4"/>
          <w:numId w:val="2"/>
        </w:numPr>
        <w:tabs>
          <w:tab w:val="left" w:pos="284"/>
          <w:tab w:val="num" w:pos="1134"/>
        </w:tabs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6"/>
          <w:sz w:val="24"/>
          <w:szCs w:val="24"/>
        </w:rPr>
        <w:t xml:space="preserve">Система освещения автомобиля, трактора, сельскохозяйственной  машины:  назначение, состав, </w:t>
      </w: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требования к ней.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2"/>
          <w:sz w:val="24"/>
          <w:szCs w:val="24"/>
        </w:rPr>
        <w:t>Принцип формирования светового потока фар.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pacing w:val="-1"/>
          <w:sz w:val="24"/>
          <w:szCs w:val="24"/>
        </w:rPr>
        <w:t>Классификация систем освещения.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 xml:space="preserve">Системы </w:t>
      </w:r>
      <w:proofErr w:type="spellStart"/>
      <w:r w:rsidRPr="002C669B">
        <w:rPr>
          <w:rFonts w:ascii="Times New Roman" w:hAnsi="Times New Roman"/>
          <w:color w:val="000000"/>
          <w:sz w:val="24"/>
          <w:szCs w:val="24"/>
        </w:rPr>
        <w:t>светораспределения</w:t>
      </w:r>
      <w:proofErr w:type="spellEnd"/>
      <w:r w:rsidRPr="002C669B">
        <w:rPr>
          <w:rFonts w:ascii="Times New Roman" w:hAnsi="Times New Roman"/>
          <w:color w:val="000000"/>
          <w:sz w:val="24"/>
          <w:szCs w:val="24"/>
        </w:rPr>
        <w:t xml:space="preserve"> ближнего света фар.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Источники света фар: оценочные параметры, особенности конструкции, обозначение.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Конструктивные особенности головных фар.</w:t>
      </w:r>
    </w:p>
    <w:p w:rsidR="004322EF" w:rsidRPr="002C669B" w:rsidRDefault="004322EF" w:rsidP="004322EF">
      <w:pPr>
        <w:numPr>
          <w:ilvl w:val="4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Система звуковой сигнализации. Принцип действия электровибрационного звукового сигнала.</w:t>
      </w: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2EF" w:rsidRPr="002C669B" w:rsidRDefault="004322EF" w:rsidP="004322EF">
      <w:pPr>
        <w:tabs>
          <w:tab w:val="left" w:pos="284"/>
          <w:tab w:val="num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Раздел 6.</w:t>
      </w:r>
    </w:p>
    <w:p w:rsidR="004322EF" w:rsidRPr="002C669B" w:rsidRDefault="004322EF" w:rsidP="004322EF">
      <w:pPr>
        <w:numPr>
          <w:ilvl w:val="5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Контрольно-измерительные приборы и информационные системы: назначение, требования к ним.</w:t>
      </w:r>
    </w:p>
    <w:p w:rsidR="004322EF" w:rsidRPr="002C669B" w:rsidRDefault="004322EF" w:rsidP="004322EF">
      <w:pPr>
        <w:numPr>
          <w:ilvl w:val="5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Классификация контрольно-измерительных приборов. Структура измерительного канала.</w:t>
      </w:r>
    </w:p>
    <w:p w:rsidR="004322EF" w:rsidRPr="002C669B" w:rsidRDefault="004322EF" w:rsidP="004322EF">
      <w:pPr>
        <w:numPr>
          <w:ilvl w:val="5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Контрольно-измерительные приборы: особенности конструкции и действие датчиков.</w:t>
      </w:r>
    </w:p>
    <w:p w:rsidR="004322EF" w:rsidRPr="002C669B" w:rsidRDefault="004322EF" w:rsidP="004322EF">
      <w:pPr>
        <w:numPr>
          <w:ilvl w:val="5"/>
          <w:numId w:val="2"/>
        </w:numPr>
        <w:tabs>
          <w:tab w:val="left" w:pos="284"/>
          <w:tab w:val="num" w:pos="1418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C669B">
        <w:rPr>
          <w:rFonts w:ascii="Times New Roman" w:hAnsi="Times New Roman"/>
          <w:color w:val="000000"/>
          <w:sz w:val="24"/>
          <w:szCs w:val="24"/>
        </w:rPr>
        <w:t>Контрольно-измерительные приборы: особенности конструкции и действие указателей.</w:t>
      </w:r>
    </w:p>
    <w:p w:rsidR="004322EF" w:rsidRPr="002C669B" w:rsidRDefault="004322EF" w:rsidP="004322EF">
      <w:pPr>
        <w:widowControl w:val="0"/>
        <w:shd w:val="clear" w:color="auto" w:fill="FFFFFF"/>
        <w:tabs>
          <w:tab w:val="left" w:pos="284"/>
          <w:tab w:val="left" w:pos="3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2C669B">
        <w:rPr>
          <w:rFonts w:ascii="Times New Roman" w:hAnsi="Times New Roman"/>
          <w:color w:val="000000"/>
          <w:sz w:val="24"/>
          <w:szCs w:val="24"/>
        </w:rPr>
        <w:t>Особенности конструкции и рабочи</w:t>
      </w:r>
      <w:r>
        <w:rPr>
          <w:rFonts w:ascii="Times New Roman" w:hAnsi="Times New Roman"/>
          <w:color w:val="000000"/>
          <w:sz w:val="24"/>
          <w:szCs w:val="24"/>
        </w:rPr>
        <w:t xml:space="preserve">й процесс </w:t>
      </w:r>
      <w:r w:rsidRPr="002C669B">
        <w:rPr>
          <w:rFonts w:ascii="Times New Roman" w:hAnsi="Times New Roman"/>
          <w:color w:val="000000"/>
          <w:sz w:val="24"/>
          <w:szCs w:val="24"/>
        </w:rPr>
        <w:t xml:space="preserve"> электрических спид</w:t>
      </w:r>
      <w:r w:rsidRPr="002C669B">
        <w:rPr>
          <w:rFonts w:ascii="Times New Roman" w:hAnsi="Times New Roman"/>
          <w:color w:val="000000"/>
          <w:sz w:val="24"/>
          <w:szCs w:val="24"/>
        </w:rPr>
        <w:t>о</w:t>
      </w:r>
      <w:r w:rsidRPr="002C669B">
        <w:rPr>
          <w:rFonts w:ascii="Times New Roman" w:hAnsi="Times New Roman"/>
          <w:color w:val="000000"/>
          <w:sz w:val="24"/>
          <w:szCs w:val="24"/>
        </w:rPr>
        <w:t>метров.</w:t>
      </w:r>
    </w:p>
    <w:p w:rsidR="004322EF" w:rsidRPr="002C669B" w:rsidRDefault="004322EF" w:rsidP="004322EF">
      <w:pPr>
        <w:tabs>
          <w:tab w:val="left" w:pos="284"/>
          <w:tab w:val="left" w:pos="127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E49A4" w:rsidRDefault="000E49A4"/>
    <w:sectPr w:rsidR="000E49A4" w:rsidSect="000E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0D0D"/>
    <w:multiLevelType w:val="multilevel"/>
    <w:tmpl w:val="3C80662E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851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9C28F3"/>
    <w:multiLevelType w:val="multilevel"/>
    <w:tmpl w:val="C02A7D74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851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2EF"/>
    <w:rsid w:val="000E49A4"/>
    <w:rsid w:val="0043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2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2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2</cp:revision>
  <dcterms:created xsi:type="dcterms:W3CDTF">2020-12-07T15:14:00Z</dcterms:created>
  <dcterms:modified xsi:type="dcterms:W3CDTF">2020-12-07T15:19:00Z</dcterms:modified>
</cp:coreProperties>
</file>